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537" w:rsidRDefault="005A353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Документ предоставлен </w:t>
      </w:r>
      <w:hyperlink r:id="rId5" w:history="1">
        <w:r>
          <w:rPr>
            <w:rFonts w:ascii="Calibri" w:hAnsi="Calibri" w:cs="Calibri"/>
            <w:color w:val="0000FF"/>
          </w:rPr>
          <w:t>КонсультантПлюс</w:t>
        </w:r>
      </w:hyperlink>
      <w:r>
        <w:rPr>
          <w:rFonts w:ascii="Calibri" w:hAnsi="Calibri" w:cs="Calibri"/>
        </w:rPr>
        <w:br/>
      </w:r>
    </w:p>
    <w:p w:rsidR="005A3537" w:rsidRDefault="005A353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5A3537" w:rsidRDefault="005A353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0" w:name="Par1"/>
      <w:bookmarkEnd w:id="0"/>
      <w:r>
        <w:rPr>
          <w:rFonts w:ascii="Calibri" w:hAnsi="Calibri" w:cs="Calibri"/>
          <w:b/>
          <w:bCs/>
        </w:rPr>
        <w:t>ПРАВИТЕЛЬСТВО РЕСПУБЛИКИ БУРЯТИЯ</w:t>
      </w:r>
    </w:p>
    <w:p w:rsidR="005A3537" w:rsidRDefault="005A3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5A3537" w:rsidRDefault="005A3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РАСПОРЯЖЕНИЕ</w:t>
      </w:r>
    </w:p>
    <w:p w:rsidR="005A3537" w:rsidRDefault="005A3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26 ноября 2014 г. N 724-р</w:t>
      </w:r>
    </w:p>
    <w:p w:rsidR="005A3537" w:rsidRDefault="005A3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5A3537" w:rsidRDefault="005A3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г. Улан-Удэ</w:t>
      </w:r>
    </w:p>
    <w:p w:rsidR="005A3537" w:rsidRDefault="005A35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A3537" w:rsidRDefault="005A3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 </w:t>
      </w:r>
      <w:hyperlink r:id="rId6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Республики Бурятия от 21.08.2014 N 395 "О создании Республиканского штаба народных дружин":</w:t>
      </w:r>
    </w:p>
    <w:p w:rsidR="005A3537" w:rsidRDefault="005A3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Утвердить </w:t>
      </w:r>
      <w:hyperlink w:anchor="Par26" w:history="1">
        <w:r>
          <w:rPr>
            <w:rFonts w:ascii="Calibri" w:hAnsi="Calibri" w:cs="Calibri"/>
            <w:color w:val="0000FF"/>
          </w:rPr>
          <w:t>состав</w:t>
        </w:r>
      </w:hyperlink>
      <w:r>
        <w:rPr>
          <w:rFonts w:ascii="Calibri" w:hAnsi="Calibri" w:cs="Calibri"/>
        </w:rPr>
        <w:t xml:space="preserve"> Республиканского штаба народных дружин согласно приложению.</w:t>
      </w:r>
    </w:p>
    <w:p w:rsidR="005A3537" w:rsidRDefault="005A35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Настоящее распоряжение вступает в силу со дня его подписания.</w:t>
      </w:r>
    </w:p>
    <w:p w:rsidR="005A3537" w:rsidRDefault="005A35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A3537" w:rsidRDefault="005A3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Глава Республики Бурятия -</w:t>
      </w:r>
    </w:p>
    <w:p w:rsidR="005A3537" w:rsidRDefault="005A3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 Правительства</w:t>
      </w:r>
    </w:p>
    <w:p w:rsidR="005A3537" w:rsidRDefault="005A3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Республики Бурятия</w:t>
      </w:r>
    </w:p>
    <w:p w:rsidR="005A3537" w:rsidRDefault="005A3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В.НАГОВИЦЫН</w:t>
      </w:r>
    </w:p>
    <w:p w:rsidR="005A3537" w:rsidRDefault="005A35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A3537" w:rsidRDefault="005A35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A3537" w:rsidRDefault="005A35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A3537" w:rsidRDefault="005A35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A3537" w:rsidRDefault="005A35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A3537" w:rsidRDefault="005A353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" w:name="Par21"/>
      <w:bookmarkEnd w:id="1"/>
      <w:r>
        <w:rPr>
          <w:rFonts w:ascii="Calibri" w:hAnsi="Calibri" w:cs="Calibri"/>
        </w:rPr>
        <w:t>Утвержден</w:t>
      </w:r>
    </w:p>
    <w:p w:rsidR="005A3537" w:rsidRDefault="005A3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Распоряжением Правительства</w:t>
      </w:r>
    </w:p>
    <w:p w:rsidR="005A3537" w:rsidRDefault="005A3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Республики Бурятия</w:t>
      </w:r>
    </w:p>
    <w:p w:rsidR="005A3537" w:rsidRDefault="005A35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26.11.2014 N 724-р</w:t>
      </w:r>
    </w:p>
    <w:p w:rsidR="005A3537" w:rsidRDefault="005A35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A3537" w:rsidRDefault="005A3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2" w:name="Par26"/>
      <w:bookmarkEnd w:id="2"/>
      <w:r>
        <w:rPr>
          <w:rFonts w:ascii="Calibri" w:hAnsi="Calibri" w:cs="Calibri"/>
          <w:b/>
          <w:bCs/>
        </w:rPr>
        <w:t>СОСТАВ</w:t>
      </w:r>
    </w:p>
    <w:p w:rsidR="005A3537" w:rsidRDefault="005A35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РЕСПУБЛИКАНСКОГО ШТАБА НАРОДНЫХ ДРУЖИН</w:t>
      </w:r>
    </w:p>
    <w:p w:rsidR="005A3537" w:rsidRDefault="005A35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330"/>
        <w:gridCol w:w="6066"/>
      </w:tblGrid>
      <w:tr w:rsidR="005A3537">
        <w:tc>
          <w:tcPr>
            <w:tcW w:w="32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3537" w:rsidRDefault="005A3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Мордовской</w:t>
            </w:r>
          </w:p>
          <w:p w:rsidR="005A3537" w:rsidRDefault="005A3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Петр Степанович</w:t>
            </w:r>
          </w:p>
        </w:tc>
        <w:tc>
          <w:tcPr>
            <w:tcW w:w="3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3537" w:rsidRDefault="005A3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606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3537" w:rsidRDefault="005A3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заместитель Руководителя Администрации Главы Республики Бурятия и Правительства Республики Бурятия по взаимодействию с правоохранительными органами, </w:t>
            </w:r>
            <w:r>
              <w:rPr>
                <w:rFonts w:ascii="Calibri" w:hAnsi="Calibri" w:cs="Calibri"/>
              </w:rPr>
              <w:lastRenderedPageBreak/>
              <w:t>руководитель штаба</w:t>
            </w:r>
          </w:p>
        </w:tc>
      </w:tr>
      <w:tr w:rsidR="005A3537">
        <w:tc>
          <w:tcPr>
            <w:tcW w:w="32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3537" w:rsidRDefault="005A3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Борхонов</w:t>
            </w:r>
          </w:p>
          <w:p w:rsidR="005A3537" w:rsidRDefault="005A3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Афанасий Геннадьевич</w:t>
            </w:r>
          </w:p>
        </w:tc>
        <w:tc>
          <w:tcPr>
            <w:tcW w:w="3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3537" w:rsidRDefault="005A3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606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3537" w:rsidRDefault="005A3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заместитель начальника полиции МВД по Республике Бурятия по охране общественного порядка (по согласованию)</w:t>
            </w:r>
          </w:p>
        </w:tc>
      </w:tr>
      <w:tr w:rsidR="005A3537">
        <w:tc>
          <w:tcPr>
            <w:tcW w:w="32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3537" w:rsidRDefault="005A3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Ханхашанов</w:t>
            </w:r>
          </w:p>
          <w:p w:rsidR="005A3537" w:rsidRDefault="005A3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Александр Викторович</w:t>
            </w:r>
          </w:p>
        </w:tc>
        <w:tc>
          <w:tcPr>
            <w:tcW w:w="3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3537" w:rsidRDefault="005A3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606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3537" w:rsidRDefault="005A3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председатель </w:t>
            </w:r>
            <w:proofErr w:type="gramStart"/>
            <w:r>
              <w:rPr>
                <w:rFonts w:ascii="Calibri" w:hAnsi="Calibri" w:cs="Calibri"/>
              </w:rPr>
              <w:t>Комитета специальных программ Администрации Главы Республики</w:t>
            </w:r>
            <w:proofErr w:type="gramEnd"/>
            <w:r>
              <w:rPr>
                <w:rFonts w:ascii="Calibri" w:hAnsi="Calibri" w:cs="Calibri"/>
              </w:rPr>
              <w:t xml:space="preserve"> Бурятия и Правительства Республики Бурятия, заместитель руководителя штаба</w:t>
            </w:r>
          </w:p>
        </w:tc>
      </w:tr>
      <w:tr w:rsidR="005A3537">
        <w:tc>
          <w:tcPr>
            <w:tcW w:w="32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3537" w:rsidRDefault="005A3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Арсентьев</w:t>
            </w:r>
          </w:p>
          <w:p w:rsidR="005A3537" w:rsidRDefault="005A3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Вячеслав Викторович</w:t>
            </w:r>
          </w:p>
        </w:tc>
        <w:tc>
          <w:tcPr>
            <w:tcW w:w="3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3537" w:rsidRDefault="005A3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606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3537" w:rsidRDefault="005A3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эксперт </w:t>
            </w:r>
            <w:proofErr w:type="gramStart"/>
            <w:r>
              <w:rPr>
                <w:rFonts w:ascii="Calibri" w:hAnsi="Calibri" w:cs="Calibri"/>
              </w:rPr>
              <w:t>Комитета специальных программ Администрации Главы Республики</w:t>
            </w:r>
            <w:proofErr w:type="gramEnd"/>
            <w:r>
              <w:rPr>
                <w:rFonts w:ascii="Calibri" w:hAnsi="Calibri" w:cs="Calibri"/>
              </w:rPr>
              <w:t xml:space="preserve"> Бурятия и Правительства Республики Бурятия, ответственный секретарь штаба</w:t>
            </w:r>
          </w:p>
        </w:tc>
      </w:tr>
      <w:tr w:rsidR="005A3537">
        <w:tc>
          <w:tcPr>
            <w:tcW w:w="32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3537" w:rsidRDefault="005A3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Бородин</w:t>
            </w:r>
          </w:p>
          <w:p w:rsidR="005A3537" w:rsidRDefault="005A3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Борис Константинович</w:t>
            </w:r>
          </w:p>
        </w:tc>
        <w:tc>
          <w:tcPr>
            <w:tcW w:w="3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3537" w:rsidRDefault="005A3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606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3537" w:rsidRDefault="005A3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заместитель </w:t>
            </w:r>
            <w:proofErr w:type="gramStart"/>
            <w:r>
              <w:rPr>
                <w:rFonts w:ascii="Calibri" w:hAnsi="Calibri" w:cs="Calibri"/>
              </w:rPr>
              <w:t>председателя Комитета территориального развития Администрации Главы Республики</w:t>
            </w:r>
            <w:proofErr w:type="gramEnd"/>
            <w:r>
              <w:rPr>
                <w:rFonts w:ascii="Calibri" w:hAnsi="Calibri" w:cs="Calibri"/>
              </w:rPr>
              <w:t xml:space="preserve"> Бурятия и Правительства Республики Бурятия</w:t>
            </w:r>
          </w:p>
        </w:tc>
      </w:tr>
      <w:tr w:rsidR="005A3537">
        <w:tc>
          <w:tcPr>
            <w:tcW w:w="32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3537" w:rsidRDefault="005A3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Абидуева</w:t>
            </w:r>
          </w:p>
          <w:p w:rsidR="005A3537" w:rsidRDefault="005A3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Марина Ивановна</w:t>
            </w:r>
          </w:p>
        </w:tc>
        <w:tc>
          <w:tcPr>
            <w:tcW w:w="3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3537" w:rsidRDefault="005A3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606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3537" w:rsidRDefault="005A3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консультант Комитета государственной службы, кадровой политики и административной реформы Администрации Главы Республики Бурятия и Правительства Республики Бурятия</w:t>
            </w:r>
          </w:p>
        </w:tc>
      </w:tr>
    </w:tbl>
    <w:p w:rsidR="005A3537" w:rsidRDefault="005A35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A3537" w:rsidRDefault="005A35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A3537" w:rsidRDefault="005A3537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8A2961" w:rsidRDefault="005A3537">
      <w:bookmarkStart w:id="3" w:name="_GoBack"/>
      <w:bookmarkEnd w:id="3"/>
    </w:p>
    <w:sectPr w:rsidR="008A2961" w:rsidSect="00D6519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537"/>
    <w:rsid w:val="005A3537"/>
    <w:rsid w:val="0069038A"/>
    <w:rsid w:val="0071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F953601D2E1587FB13F138B02C02EC1E809FCDAF07C9920CA6138DFE30FC8BAbAG5J" TargetMode="External"/><Relationship Id="rId5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ПРБ1</dc:creator>
  <cp:keywords/>
  <dc:description/>
  <cp:lastModifiedBy>ПРБ1</cp:lastModifiedBy>
  <cp:revision>1</cp:revision>
  <dcterms:created xsi:type="dcterms:W3CDTF">2015-01-26T09:06:00Z</dcterms:created>
  <dcterms:modified xsi:type="dcterms:W3CDTF">2015-01-26T09:07:00Z</dcterms:modified>
</cp:coreProperties>
</file>